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883FE" w14:textId="77777777" w:rsidR="0035788E" w:rsidRPr="009F14D2" w:rsidRDefault="0035788E" w:rsidP="0035788E">
      <w:pPr>
        <w:pStyle w:val="NoSpacing"/>
        <w:jc w:val="center"/>
        <w:rPr>
          <w:rFonts w:ascii="Georgia" w:hAnsi="Georgia" w:cs="Times New Roman"/>
          <w:color w:val="000000" w:themeColor="text1"/>
        </w:rPr>
      </w:pPr>
      <w:r w:rsidRPr="009F14D2">
        <w:rPr>
          <w:rFonts w:ascii="Georgia" w:hAnsi="Georgia" w:cs="Times New Roman"/>
          <w:noProof/>
          <w:color w:val="000000" w:themeColor="text1"/>
          <w:lang w:eastAsia="en-US"/>
        </w:rPr>
        <w:drawing>
          <wp:inline distT="0" distB="0" distL="0" distR="0" wp14:anchorId="38800B34" wp14:editId="233A9007">
            <wp:extent cx="1548765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0C77D3" w14:textId="4506DCA8" w:rsidR="0035788E" w:rsidRPr="009F14D2" w:rsidRDefault="0035788E" w:rsidP="0035788E">
      <w:pPr>
        <w:pStyle w:val="Heading2"/>
        <w:jc w:val="center"/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</w:pPr>
      <w:r w:rsidRPr="009F14D2"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  <w:t xml:space="preserve">Canada-Market </w:t>
      </w:r>
    </w:p>
    <w:p w14:paraId="035D973F" w14:textId="1B32FC1F" w:rsidR="0035788E" w:rsidRPr="009F14D2" w:rsidRDefault="0035788E" w:rsidP="0035788E">
      <w:pPr>
        <w:pStyle w:val="Heading2"/>
        <w:jc w:val="center"/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</w:pPr>
      <w:r w:rsidRPr="009F14D2"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  <w:t>Update- Q</w:t>
      </w:r>
      <w:r w:rsidR="00406DEB"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  <w:t>4</w:t>
      </w:r>
      <w:r w:rsidRPr="009F14D2"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  <w:t xml:space="preserve"> 202</w:t>
      </w:r>
      <w:r w:rsidR="009F14D2" w:rsidRPr="009F14D2"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  <w:t>1</w:t>
      </w:r>
    </w:p>
    <w:p w14:paraId="1E5F6453" w14:textId="3D1844DA" w:rsidR="0035788E" w:rsidRPr="009F14D2" w:rsidRDefault="0035788E" w:rsidP="007E327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Georgia" w:hAnsi="Georgia" w:cs="Arial"/>
          <w:noProof/>
          <w:color w:val="000000" w:themeColor="text1"/>
          <w:sz w:val="22"/>
          <w:szCs w:val="22"/>
        </w:rPr>
      </w:pPr>
    </w:p>
    <w:p w14:paraId="67163091" w14:textId="77777777" w:rsidR="009F14D2" w:rsidRPr="009F14D2" w:rsidRDefault="009F14D2" w:rsidP="007E327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Georgia" w:hAnsi="Georgia" w:cs="Arial"/>
          <w:noProof/>
          <w:color w:val="000000" w:themeColor="text1"/>
          <w:sz w:val="22"/>
          <w:szCs w:val="22"/>
        </w:rPr>
      </w:pPr>
    </w:p>
    <w:p w14:paraId="611F75EC" w14:textId="2664DC16" w:rsidR="009F14D2" w:rsidRPr="009F14D2" w:rsidRDefault="009A2527" w:rsidP="009F14D2">
      <w:pPr>
        <w:jc w:val="center"/>
        <w:rPr>
          <w:rFonts w:ascii="Georgia" w:hAnsi="Georgia"/>
          <w:color w:val="000000" w:themeColor="text1"/>
          <w:sz w:val="24"/>
          <w:szCs w:val="24"/>
          <w:u w:val="single"/>
        </w:rPr>
      </w:pPr>
      <w:bookmarkStart w:id="0" w:name="_Hlk64447154"/>
      <w:r>
        <w:rPr>
          <w:rFonts w:ascii="Georgia" w:hAnsi="Georgia"/>
          <w:color w:val="000000" w:themeColor="text1"/>
          <w:sz w:val="24"/>
          <w:szCs w:val="24"/>
          <w:u w:val="single"/>
        </w:rPr>
        <w:t>Canada Market Update</w:t>
      </w:r>
    </w:p>
    <w:p w14:paraId="1E4A29CE" w14:textId="77777777" w:rsidR="00406DEB" w:rsidRPr="00406DEB" w:rsidRDefault="00406DEB" w:rsidP="00406DEB">
      <w:pPr>
        <w:pStyle w:val="NormalWeb"/>
        <w:shd w:val="clear" w:color="auto" w:fill="FFFFFF"/>
        <w:spacing w:after="0"/>
        <w:ind w:left="360"/>
        <w:textAlignment w:val="baseline"/>
        <w:rPr>
          <w:rFonts w:ascii="Georgia" w:hAnsi="Georgia" w:cs="Helvetica"/>
          <w:sz w:val="22"/>
          <w:szCs w:val="22"/>
          <w:bdr w:val="none" w:sz="0" w:space="0" w:color="auto" w:frame="1"/>
        </w:rPr>
      </w:pPr>
      <w:r w:rsidRPr="00406DEB">
        <w:rPr>
          <w:rFonts w:ascii="Georgia" w:hAnsi="Georgia" w:cs="Helvetica"/>
          <w:sz w:val="22"/>
          <w:szCs w:val="22"/>
          <w:bdr w:val="none" w:sz="0" w:space="0" w:color="auto" w:frame="1"/>
        </w:rPr>
        <w:t>WestJet and Air Canada announces flight reductions due to Omicron variant at least until end of March – Caribbean destinations are those most affected.</w:t>
      </w:r>
    </w:p>
    <w:p w14:paraId="1E328148" w14:textId="77777777" w:rsidR="00406DEB" w:rsidRPr="00406DEB" w:rsidRDefault="00406DEB" w:rsidP="00406DEB">
      <w:pPr>
        <w:pStyle w:val="NormalWeb"/>
        <w:shd w:val="clear" w:color="auto" w:fill="FFFFFF"/>
        <w:spacing w:after="0"/>
        <w:ind w:left="360"/>
        <w:textAlignment w:val="baseline"/>
        <w:rPr>
          <w:rFonts w:ascii="Georgia" w:hAnsi="Georgia" w:cs="Helvetica"/>
          <w:sz w:val="22"/>
          <w:szCs w:val="22"/>
          <w:bdr w:val="none" w:sz="0" w:space="0" w:color="auto" w:frame="1"/>
        </w:rPr>
      </w:pPr>
      <w:r w:rsidRPr="00406DEB">
        <w:rPr>
          <w:rFonts w:ascii="Georgia" w:hAnsi="Georgia" w:cs="Helvetica"/>
          <w:sz w:val="22"/>
          <w:szCs w:val="22"/>
          <w:bdr w:val="none" w:sz="0" w:space="0" w:color="auto" w:frame="1"/>
        </w:rPr>
        <w:t>New airline in Canada – Lynx Air commencing flights in Q2 for seven domestic routes across Canada</w:t>
      </w:r>
    </w:p>
    <w:p w14:paraId="12965889" w14:textId="77777777" w:rsidR="00406DEB" w:rsidRPr="00406DEB" w:rsidRDefault="00406DEB" w:rsidP="00406DEB">
      <w:pPr>
        <w:pStyle w:val="NormalWeb"/>
        <w:shd w:val="clear" w:color="auto" w:fill="FFFFFF"/>
        <w:spacing w:after="0"/>
        <w:ind w:left="360"/>
        <w:textAlignment w:val="baseline"/>
        <w:rPr>
          <w:rFonts w:ascii="Georgia" w:hAnsi="Georgia" w:cs="Helvetica"/>
          <w:sz w:val="22"/>
          <w:szCs w:val="22"/>
          <w:bdr w:val="none" w:sz="0" w:space="0" w:color="auto" w:frame="1"/>
        </w:rPr>
      </w:pPr>
      <w:r w:rsidRPr="00406DEB">
        <w:rPr>
          <w:rFonts w:ascii="Georgia" w:hAnsi="Georgia" w:cs="Helvetica"/>
          <w:sz w:val="22"/>
          <w:szCs w:val="22"/>
          <w:bdr w:val="none" w:sz="0" w:space="0" w:color="auto" w:frame="1"/>
        </w:rPr>
        <w:t>GBTA Canada has moved their conference from March 28/29 to May 2/3</w:t>
      </w:r>
    </w:p>
    <w:p w14:paraId="2CCF4E25" w14:textId="0AE92EE9" w:rsidR="00406DEB" w:rsidRDefault="00406DEB" w:rsidP="00406DEB">
      <w:pPr>
        <w:pStyle w:val="NormalWeb"/>
        <w:shd w:val="clear" w:color="auto" w:fill="FFFFFF"/>
        <w:spacing w:after="0"/>
        <w:ind w:left="360"/>
        <w:textAlignment w:val="baseline"/>
        <w:rPr>
          <w:rFonts w:ascii="Georgia" w:hAnsi="Georgia" w:cs="Helvetica"/>
          <w:sz w:val="22"/>
          <w:szCs w:val="22"/>
          <w:bdr w:val="none" w:sz="0" w:space="0" w:color="auto" w:frame="1"/>
        </w:rPr>
      </w:pPr>
      <w:r w:rsidRPr="00406DEB">
        <w:rPr>
          <w:rFonts w:ascii="Georgia" w:hAnsi="Georgia" w:cs="Helvetica"/>
          <w:sz w:val="22"/>
          <w:szCs w:val="22"/>
          <w:bdr w:val="none" w:sz="0" w:space="0" w:color="auto" w:frame="1"/>
        </w:rPr>
        <w:t xml:space="preserve">Destination Canada conducted research focused on specific sectors in Canada’s tourism industry – </w:t>
      </w:r>
    </w:p>
    <w:p w14:paraId="2EB95C70" w14:textId="77777777" w:rsidR="00406DEB" w:rsidRPr="00406DEB" w:rsidRDefault="00406DEB" w:rsidP="00406DEB">
      <w:pPr>
        <w:pStyle w:val="NormalWeb"/>
        <w:shd w:val="clear" w:color="auto" w:fill="FFFFFF"/>
        <w:spacing w:after="0"/>
        <w:ind w:left="360"/>
        <w:textAlignment w:val="baseline"/>
        <w:rPr>
          <w:rFonts w:ascii="Georgia" w:hAnsi="Georgia" w:cs="Helvetica"/>
          <w:sz w:val="22"/>
          <w:szCs w:val="22"/>
          <w:bdr w:val="none" w:sz="0" w:space="0" w:color="auto" w:frame="1"/>
        </w:rPr>
      </w:pPr>
    </w:p>
    <w:p w14:paraId="27F5BB22" w14:textId="77777777" w:rsidR="00406DEB" w:rsidRPr="00406DEB" w:rsidRDefault="00406DEB" w:rsidP="00406DEB">
      <w:pPr>
        <w:pStyle w:val="NormalWeb"/>
        <w:shd w:val="clear" w:color="auto" w:fill="FFFFFF"/>
        <w:spacing w:after="0"/>
        <w:ind w:left="360"/>
        <w:textAlignment w:val="baseline"/>
        <w:rPr>
          <w:rFonts w:ascii="Georgia" w:hAnsi="Georgia" w:cs="Helvetica"/>
          <w:sz w:val="22"/>
          <w:szCs w:val="22"/>
          <w:bdr w:val="none" w:sz="0" w:space="0" w:color="auto" w:frame="1"/>
        </w:rPr>
      </w:pPr>
      <w:r w:rsidRPr="00406DEB">
        <w:rPr>
          <w:rFonts w:ascii="Georgia" w:hAnsi="Georgia" w:cs="Helvetica"/>
          <w:sz w:val="22"/>
          <w:szCs w:val="22"/>
          <w:bdr w:val="none" w:sz="0" w:space="0" w:color="auto" w:frame="1"/>
        </w:rPr>
        <w:t>TOP industries include:</w:t>
      </w:r>
    </w:p>
    <w:p w14:paraId="1918CB17" w14:textId="77777777" w:rsidR="00406DEB" w:rsidRPr="00406DEB" w:rsidRDefault="00406DEB" w:rsidP="00406DEB">
      <w:pPr>
        <w:pStyle w:val="NormalWeb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Georgia" w:hAnsi="Georgia" w:cs="Helvetica"/>
          <w:sz w:val="22"/>
          <w:szCs w:val="22"/>
          <w:bdr w:val="none" w:sz="0" w:space="0" w:color="auto" w:frame="1"/>
        </w:rPr>
      </w:pPr>
      <w:r w:rsidRPr="00406DEB">
        <w:rPr>
          <w:rFonts w:ascii="Georgia" w:hAnsi="Georgia" w:cs="Helvetica"/>
          <w:sz w:val="22"/>
          <w:szCs w:val="22"/>
          <w:bdr w:val="none" w:sz="0" w:space="0" w:color="auto" w:frame="1"/>
        </w:rPr>
        <w:t xml:space="preserve">Culinary Tourism </w:t>
      </w:r>
    </w:p>
    <w:p w14:paraId="6733EC9F" w14:textId="77777777" w:rsidR="00406DEB" w:rsidRPr="00406DEB" w:rsidRDefault="00406DEB" w:rsidP="00406DEB">
      <w:pPr>
        <w:pStyle w:val="NormalWeb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Georgia" w:hAnsi="Georgia" w:cs="Helvetica"/>
          <w:sz w:val="22"/>
          <w:szCs w:val="22"/>
          <w:bdr w:val="none" w:sz="0" w:space="0" w:color="auto" w:frame="1"/>
        </w:rPr>
      </w:pPr>
      <w:r w:rsidRPr="00406DEB">
        <w:rPr>
          <w:rFonts w:ascii="Georgia" w:hAnsi="Georgia" w:cs="Helvetica"/>
          <w:sz w:val="22"/>
          <w:szCs w:val="22"/>
          <w:bdr w:val="none" w:sz="0" w:space="0" w:color="auto" w:frame="1"/>
        </w:rPr>
        <w:t>Indigenous Tourism</w:t>
      </w:r>
    </w:p>
    <w:p w14:paraId="4E09839A" w14:textId="77777777" w:rsidR="00406DEB" w:rsidRPr="00406DEB" w:rsidRDefault="00406DEB" w:rsidP="00406DEB">
      <w:pPr>
        <w:pStyle w:val="NormalWeb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Georgia" w:hAnsi="Georgia" w:cs="Helvetica"/>
          <w:sz w:val="22"/>
          <w:szCs w:val="22"/>
          <w:bdr w:val="none" w:sz="0" w:space="0" w:color="auto" w:frame="1"/>
        </w:rPr>
      </w:pPr>
      <w:r w:rsidRPr="00406DEB">
        <w:rPr>
          <w:rFonts w:ascii="Georgia" w:hAnsi="Georgia" w:cs="Helvetica"/>
          <w:sz w:val="22"/>
          <w:szCs w:val="22"/>
          <w:bdr w:val="none" w:sz="0" w:space="0" w:color="auto" w:frame="1"/>
        </w:rPr>
        <w:t xml:space="preserve">Millennial Travel </w:t>
      </w:r>
    </w:p>
    <w:p w14:paraId="2AD8D24C" w14:textId="2833B1DE" w:rsidR="009A2527" w:rsidRPr="00406DEB" w:rsidRDefault="00406DEB" w:rsidP="00406DEB">
      <w:pPr>
        <w:pStyle w:val="NormalWeb"/>
        <w:numPr>
          <w:ilvl w:val="0"/>
          <w:numId w:val="4"/>
        </w:numPr>
        <w:shd w:val="clear" w:color="auto" w:fill="FFFFFF"/>
        <w:spacing w:after="0"/>
        <w:textAlignment w:val="baseline"/>
        <w:rPr>
          <w:rFonts w:ascii="Georgia" w:hAnsi="Georgia" w:cs="Helvetica"/>
          <w:sz w:val="22"/>
          <w:szCs w:val="22"/>
          <w:bdr w:val="none" w:sz="0" w:space="0" w:color="auto" w:frame="1"/>
        </w:rPr>
      </w:pPr>
      <w:r w:rsidRPr="00406DEB">
        <w:rPr>
          <w:rFonts w:ascii="Georgia" w:hAnsi="Georgia" w:cs="Helvetica"/>
          <w:sz w:val="22"/>
          <w:szCs w:val="22"/>
          <w:bdr w:val="none" w:sz="0" w:space="0" w:color="auto" w:frame="1"/>
        </w:rPr>
        <w:t>Ski Tourism</w:t>
      </w:r>
    </w:p>
    <w:p w14:paraId="00F4E159" w14:textId="77777777" w:rsidR="0035788E" w:rsidRPr="009F14D2" w:rsidRDefault="0035788E">
      <w:pPr>
        <w:rPr>
          <w:rFonts w:ascii="Georgia" w:hAnsi="Georgia" w:cs="Arial"/>
          <w:color w:val="000000" w:themeColor="text1"/>
        </w:rPr>
      </w:pPr>
    </w:p>
    <w:p w14:paraId="6343FB24" w14:textId="2EDC6BD0" w:rsidR="0035788E" w:rsidRPr="009F14D2" w:rsidRDefault="0035788E" w:rsidP="0035788E">
      <w:pPr>
        <w:spacing w:after="0" w:line="240" w:lineRule="auto"/>
        <w:jc w:val="center"/>
        <w:rPr>
          <w:rFonts w:ascii="Georgia" w:hAnsi="Georgia" w:cs="Times New Roman"/>
          <w:b/>
          <w:color w:val="000000" w:themeColor="text1"/>
          <w:u w:val="single"/>
        </w:rPr>
      </w:pPr>
      <w:r w:rsidRPr="009F14D2">
        <w:rPr>
          <w:rFonts w:ascii="Georgia" w:hAnsi="Georgia" w:cs="Times New Roman"/>
          <w:b/>
          <w:color w:val="000000" w:themeColor="text1"/>
          <w:u w:val="single"/>
        </w:rPr>
        <w:t>Contact for this market is Rose Brown based in Toronto, Canada</w:t>
      </w:r>
    </w:p>
    <w:p w14:paraId="42068D2A" w14:textId="19E45900" w:rsidR="0035788E" w:rsidRPr="009F14D2" w:rsidRDefault="00406DEB" w:rsidP="0035788E">
      <w:pPr>
        <w:pStyle w:val="NoSpacing"/>
        <w:jc w:val="center"/>
        <w:rPr>
          <w:rStyle w:val="Hyperlink"/>
          <w:rFonts w:ascii="Georgia" w:hAnsi="Georgia" w:cs="Times New Roman"/>
          <w:b/>
          <w:color w:val="000000" w:themeColor="text1"/>
        </w:rPr>
      </w:pPr>
      <w:hyperlink r:id="rId6" w:history="1">
        <w:r w:rsidR="0035788E" w:rsidRPr="009F14D2">
          <w:rPr>
            <w:rStyle w:val="Hyperlink"/>
            <w:rFonts w:ascii="Georgia" w:hAnsi="Georgia" w:cs="Times New Roman"/>
            <w:b/>
            <w:color w:val="000000" w:themeColor="text1"/>
          </w:rPr>
          <w:t>rbrown@preferredhotels.com</w:t>
        </w:r>
      </w:hyperlink>
      <w:bookmarkEnd w:id="0"/>
    </w:p>
    <w:sectPr w:rsidR="0035788E" w:rsidRPr="009F1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E0860"/>
    <w:multiLevelType w:val="hybridMultilevel"/>
    <w:tmpl w:val="D69A57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562F1B"/>
    <w:multiLevelType w:val="multilevel"/>
    <w:tmpl w:val="B2EC9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A00F35"/>
    <w:multiLevelType w:val="hybridMultilevel"/>
    <w:tmpl w:val="0A2EC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1450F"/>
    <w:multiLevelType w:val="hybridMultilevel"/>
    <w:tmpl w:val="8CCE3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27E"/>
    <w:rsid w:val="00215AEF"/>
    <w:rsid w:val="002D65DE"/>
    <w:rsid w:val="0035788E"/>
    <w:rsid w:val="00406DEB"/>
    <w:rsid w:val="00677D0F"/>
    <w:rsid w:val="007E327E"/>
    <w:rsid w:val="008362B1"/>
    <w:rsid w:val="00934CE5"/>
    <w:rsid w:val="009A2527"/>
    <w:rsid w:val="009F14D2"/>
    <w:rsid w:val="00C5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83919"/>
  <w15:chartTrackingRefBased/>
  <w15:docId w15:val="{13666FE0-85E6-4220-82B3-E5BB3078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88E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327E"/>
    <w:rPr>
      <w:b/>
      <w:bCs/>
    </w:rPr>
  </w:style>
  <w:style w:type="character" w:customStyle="1" w:styleId="s1">
    <w:name w:val="s1"/>
    <w:basedOn w:val="DefaultParagraphFont"/>
    <w:rsid w:val="002D65DE"/>
  </w:style>
  <w:style w:type="character" w:customStyle="1" w:styleId="Heading2Char">
    <w:name w:val="Heading 2 Char"/>
    <w:basedOn w:val="DefaultParagraphFont"/>
    <w:link w:val="Heading2"/>
    <w:uiPriority w:val="9"/>
    <w:semiHidden/>
    <w:rsid w:val="0035788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ja-JP"/>
    </w:rPr>
  </w:style>
  <w:style w:type="paragraph" w:styleId="NoSpacing">
    <w:name w:val="No Spacing"/>
    <w:uiPriority w:val="1"/>
    <w:qFormat/>
    <w:rsid w:val="0035788E"/>
    <w:pPr>
      <w:spacing w:after="0" w:line="240" w:lineRule="auto"/>
    </w:pPr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35788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788E"/>
    <w:rPr>
      <w:color w:val="605E5C"/>
      <w:shd w:val="clear" w:color="auto" w:fill="E1DFDD"/>
    </w:rPr>
  </w:style>
  <w:style w:type="character" w:customStyle="1" w:styleId="xn-location">
    <w:name w:val="xn-location"/>
    <w:basedOn w:val="DefaultParagraphFont"/>
    <w:rsid w:val="009F14D2"/>
  </w:style>
  <w:style w:type="character" w:styleId="Emphasis">
    <w:name w:val="Emphasis"/>
    <w:basedOn w:val="DefaultParagraphFont"/>
    <w:uiPriority w:val="20"/>
    <w:qFormat/>
    <w:rsid w:val="009A2527"/>
    <w:rPr>
      <w:i/>
      <w:iCs/>
    </w:rPr>
  </w:style>
  <w:style w:type="paragraph" w:styleId="ListParagraph">
    <w:name w:val="List Paragraph"/>
    <w:basedOn w:val="Normal"/>
    <w:uiPriority w:val="34"/>
    <w:qFormat/>
    <w:rsid w:val="009A2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6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brown@preferredhotel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Brown</dc:creator>
  <cp:keywords/>
  <dc:description/>
  <cp:lastModifiedBy>Michael Boubion</cp:lastModifiedBy>
  <cp:revision>5</cp:revision>
  <dcterms:created xsi:type="dcterms:W3CDTF">2021-01-20T20:26:00Z</dcterms:created>
  <dcterms:modified xsi:type="dcterms:W3CDTF">2022-02-03T16:48:00Z</dcterms:modified>
</cp:coreProperties>
</file>